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90655542"/>
        <w:docPartObj>
          <w:docPartGallery w:val="Cover Pages"/>
          <w:docPartUnique/>
        </w:docPartObj>
      </w:sdtPr>
      <w:sdtEndPr>
        <w:rPr>
          <w:rFonts w:ascii="Helvetica" w:hAnsi="Helvetica" w:cs="Helvetica"/>
          <w:b/>
          <w:sz w:val="36"/>
          <w:szCs w:val="36"/>
          <w:u w:val="single"/>
        </w:rPr>
      </w:sdtEndPr>
      <w:sdtContent>
        <w:p w14:paraId="68A22756" w14:textId="52AB66DA" w:rsidR="008C175D" w:rsidRDefault="008C175D"/>
        <w:p w14:paraId="55CFEF9B" w14:textId="60679AA6" w:rsidR="008C175D" w:rsidRDefault="008C175D">
          <w:pPr>
            <w:spacing w:after="160" w:line="259" w:lineRule="auto"/>
            <w:rPr>
              <w:rFonts w:ascii="Helvetica" w:hAnsi="Helvetica" w:cs="Helvetica"/>
              <w:b/>
              <w:sz w:val="36"/>
              <w:szCs w:val="36"/>
              <w:u w:val="single"/>
            </w:rPr>
          </w:pPr>
        </w:p>
        <w:p w14:paraId="3288A544" w14:textId="31FD5FFC" w:rsidR="008C175D" w:rsidRDefault="00FC0BEF">
          <w:pPr>
            <w:spacing w:after="160" w:line="259" w:lineRule="auto"/>
            <w:rPr>
              <w:rFonts w:ascii="Helvetica" w:hAnsi="Helvetica" w:cs="Helvetica"/>
              <w:b/>
              <w:sz w:val="36"/>
              <w:szCs w:val="36"/>
              <w:u w:val="single"/>
            </w:rPr>
          </w:pPr>
        </w:p>
      </w:sdtContent>
    </w:sdt>
    <w:p w14:paraId="4B4A6755" w14:textId="01A4C5A0" w:rsidR="008C175D" w:rsidRDefault="007E3548">
      <w:pPr>
        <w:spacing w:after="160" w:line="259" w:lineRule="auto"/>
        <w:rPr>
          <w:rFonts w:ascii="Helvetica" w:hAnsi="Helvetica" w:cs="Helvetica"/>
          <w:b/>
          <w:sz w:val="36"/>
          <w:szCs w:val="36"/>
          <w:u w:val="single"/>
        </w:rPr>
      </w:pPr>
      <w:r w:rsidRPr="00C1353C">
        <w:rPr>
          <w:rFonts w:ascii="Helvetica" w:hAnsi="Helvetica" w:cs="Helvetica"/>
          <w:b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6186451E" wp14:editId="293E2D25">
            <wp:simplePos x="0" y="0"/>
            <wp:positionH relativeFrom="margin">
              <wp:align>center</wp:align>
            </wp:positionH>
            <wp:positionV relativeFrom="paragraph">
              <wp:posOffset>803275</wp:posOffset>
            </wp:positionV>
            <wp:extent cx="6915150" cy="4159250"/>
            <wp:effectExtent l="0" t="0" r="0" b="0"/>
            <wp:wrapTight wrapText="bothSides">
              <wp:wrapPolygon edited="0">
                <wp:start x="0" y="0"/>
                <wp:lineTo x="0" y="21468"/>
                <wp:lineTo x="21540" y="21468"/>
                <wp:lineTo x="215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75D">
        <w:rPr>
          <w:rFonts w:ascii="Helvetica" w:hAnsi="Helvetica" w:cs="Helvetica"/>
          <w:b/>
          <w:sz w:val="36"/>
          <w:szCs w:val="36"/>
          <w:u w:val="single"/>
        </w:rPr>
        <w:br w:type="page"/>
      </w:r>
    </w:p>
    <w:p w14:paraId="070E2CB3" w14:textId="77777777" w:rsidR="00775B12" w:rsidRDefault="00775B12" w:rsidP="00775B12">
      <w:pPr>
        <w:spacing w:line="276" w:lineRule="auto"/>
        <w:rPr>
          <w:rFonts w:ascii="Helvetica" w:hAnsi="Helvetica" w:cs="Helvetica"/>
          <w:b/>
          <w:sz w:val="35"/>
          <w:szCs w:val="35"/>
          <w:u w:val="single"/>
        </w:rPr>
      </w:pPr>
      <w:r>
        <w:rPr>
          <w:rFonts w:ascii="Helvetica" w:hAnsi="Helvetica" w:cs="Helvetica"/>
          <w:b/>
          <w:sz w:val="35"/>
          <w:szCs w:val="35"/>
          <w:u w:val="single"/>
        </w:rPr>
        <w:lastRenderedPageBreak/>
        <w:t>NOCH 25 TAGE BIS ZUM 25. ALTSTADT-KRITERIUM:</w:t>
      </w:r>
    </w:p>
    <w:p w14:paraId="45D58EA4" w14:textId="65C0ED82" w:rsidR="00775B12" w:rsidRDefault="00AD6EBB" w:rsidP="00775B12">
      <w:pPr>
        <w:spacing w:line="276" w:lineRule="auto"/>
        <w:rPr>
          <w:rFonts w:ascii="Helvetica" w:hAnsi="Helvetica" w:cs="Helvetica"/>
          <w:b/>
          <w:sz w:val="35"/>
          <w:szCs w:val="35"/>
          <w:u w:val="single"/>
        </w:rPr>
      </w:pPr>
      <w:r>
        <w:rPr>
          <w:rFonts w:ascii="Helvetica" w:hAnsi="Helvetica" w:cs="Helvetica"/>
          <w:b/>
          <w:sz w:val="35"/>
          <w:szCs w:val="35"/>
          <w:u w:val="single"/>
        </w:rPr>
        <w:t xml:space="preserve">OLYMPIASIEGER PRIMOŽ </w:t>
      </w:r>
      <w:r w:rsidR="00775B12">
        <w:rPr>
          <w:rFonts w:ascii="Helvetica" w:hAnsi="Helvetica" w:cs="Helvetica"/>
          <w:b/>
          <w:sz w:val="35"/>
          <w:szCs w:val="35"/>
          <w:u w:val="single"/>
        </w:rPr>
        <w:t>ROGLI</w:t>
      </w:r>
      <w:r w:rsidR="00775B12">
        <w:rPr>
          <w:rFonts w:ascii="Helvetica" w:hAnsi="Helvetica" w:cs="Helvetica"/>
          <w:b/>
          <w:color w:val="000000"/>
          <w:sz w:val="35"/>
          <w:szCs w:val="35"/>
          <w:u w:val="single"/>
          <w:shd w:val="clear" w:color="auto" w:fill="FFFFFF"/>
        </w:rPr>
        <w:t>Č</w:t>
      </w:r>
      <w:r w:rsidR="00775B12">
        <w:rPr>
          <w:rFonts w:ascii="Helvetica" w:hAnsi="Helvetica" w:cs="Helvetica"/>
          <w:b/>
          <w:sz w:val="35"/>
          <w:szCs w:val="35"/>
          <w:u w:val="single"/>
        </w:rPr>
        <w:t xml:space="preserve"> KOMM</w:t>
      </w:r>
      <w:r>
        <w:rPr>
          <w:rFonts w:ascii="Helvetica" w:hAnsi="Helvetica" w:cs="Helvetica"/>
          <w:b/>
          <w:sz w:val="35"/>
          <w:szCs w:val="35"/>
          <w:u w:val="single"/>
        </w:rPr>
        <w:t>T!</w:t>
      </w:r>
    </w:p>
    <w:p w14:paraId="2CCE0B96" w14:textId="42372596" w:rsidR="00775B12" w:rsidRPr="00AD6EBB" w:rsidRDefault="00775B12" w:rsidP="00775B12">
      <w:pPr>
        <w:spacing w:before="120" w:line="276" w:lineRule="auto"/>
        <w:rPr>
          <w:rFonts w:ascii="Helvetica" w:hAnsi="Helvetica" w:cs="Helvetica"/>
          <w:b/>
          <w:sz w:val="28"/>
          <w:szCs w:val="28"/>
        </w:rPr>
      </w:pPr>
      <w:r w:rsidRPr="00AD6EBB">
        <w:rPr>
          <w:rFonts w:ascii="Helvetica" w:hAnsi="Helvetica" w:cs="Helvetica"/>
          <w:b/>
          <w:sz w:val="28"/>
          <w:szCs w:val="28"/>
        </w:rPr>
        <w:t xml:space="preserve">Der </w:t>
      </w:r>
      <w:r w:rsidR="00AD6EBB" w:rsidRPr="00AD6EBB">
        <w:rPr>
          <w:rFonts w:ascii="Helvetica" w:hAnsi="Helvetica" w:cs="Helvetica"/>
          <w:b/>
          <w:sz w:val="28"/>
          <w:szCs w:val="28"/>
        </w:rPr>
        <w:t xml:space="preserve">dreifache </w:t>
      </w:r>
      <w:r w:rsidR="00AD6EBB" w:rsidRPr="00AD6EBB">
        <w:rPr>
          <w:rFonts w:ascii="Helvetica" w:hAnsi="Helvetica" w:cs="Helvetica"/>
          <w:b/>
          <w:sz w:val="28"/>
          <w:szCs w:val="28"/>
          <w:shd w:val="clear" w:color="auto" w:fill="FFFFFF"/>
        </w:rPr>
        <w:t>Vuelta</w:t>
      </w:r>
      <w:r w:rsidR="00AD6EBB">
        <w:rPr>
          <w:rFonts w:ascii="Helvetica" w:hAnsi="Helvetica" w:cs="Helvetica"/>
          <w:b/>
          <w:sz w:val="28"/>
          <w:szCs w:val="28"/>
          <w:shd w:val="clear" w:color="auto" w:fill="FFFFFF"/>
        </w:rPr>
        <w:t>-</w:t>
      </w:r>
      <w:r w:rsidR="00AD6EBB" w:rsidRPr="00AD6EBB">
        <w:rPr>
          <w:rFonts w:ascii="Helvetica" w:hAnsi="Helvetica" w:cs="Helvetica"/>
          <w:b/>
          <w:sz w:val="28"/>
          <w:szCs w:val="28"/>
          <w:shd w:val="clear" w:color="auto" w:fill="FFFFFF"/>
        </w:rPr>
        <w:t>a</w:t>
      </w:r>
      <w:r w:rsidR="00AD6EBB">
        <w:rPr>
          <w:rFonts w:ascii="Helvetica" w:hAnsi="Helvetica" w:cs="Helvetica"/>
          <w:b/>
          <w:sz w:val="28"/>
          <w:szCs w:val="28"/>
          <w:shd w:val="clear" w:color="auto" w:fill="FFFFFF"/>
        </w:rPr>
        <w:t>-</w:t>
      </w:r>
      <w:proofErr w:type="spellStart"/>
      <w:r w:rsidR="00AD6EBB" w:rsidRPr="00AD6EBB">
        <w:rPr>
          <w:rFonts w:ascii="Helvetica" w:hAnsi="Helvetica" w:cs="Helvetica"/>
          <w:b/>
          <w:sz w:val="28"/>
          <w:szCs w:val="28"/>
          <w:shd w:val="clear" w:color="auto" w:fill="FFFFFF"/>
        </w:rPr>
        <w:t>España</w:t>
      </w:r>
      <w:proofErr w:type="spellEnd"/>
      <w:r w:rsidR="00AD6EBB" w:rsidRPr="00AD6EBB">
        <w:rPr>
          <w:rFonts w:ascii="Helvetica" w:hAnsi="Helvetica" w:cs="Helvetica"/>
          <w:b/>
          <w:sz w:val="28"/>
          <w:szCs w:val="28"/>
          <w:shd w:val="clear" w:color="auto" w:fill="FFFFFF"/>
        </w:rPr>
        <w:t>-</w:t>
      </w:r>
      <w:r w:rsidR="00AD6EBB" w:rsidRPr="00AD6EBB">
        <w:rPr>
          <w:rFonts w:ascii="Helvetica" w:hAnsi="Helvetica" w:cs="Helvetica"/>
          <w:b/>
          <w:sz w:val="28"/>
          <w:szCs w:val="28"/>
        </w:rPr>
        <w:t>Gewinner</w:t>
      </w:r>
      <w:r w:rsidRPr="00AD6EBB">
        <w:rPr>
          <w:rFonts w:ascii="Helvetica" w:hAnsi="Helvetica" w:cs="Helvetica"/>
          <w:b/>
          <w:sz w:val="28"/>
          <w:szCs w:val="28"/>
        </w:rPr>
        <w:t xml:space="preserve"> </w:t>
      </w:r>
      <w:r w:rsidR="00AD6EBB" w:rsidRPr="00AD6EBB">
        <w:rPr>
          <w:rFonts w:ascii="Helvetica" w:hAnsi="Helvetica" w:cs="Helvetica"/>
          <w:b/>
          <w:sz w:val="28"/>
          <w:szCs w:val="28"/>
        </w:rPr>
        <w:t>ist</w:t>
      </w:r>
      <w:r w:rsidRPr="00AD6EBB">
        <w:rPr>
          <w:rFonts w:ascii="Helvetica" w:hAnsi="Helvetica" w:cs="Helvetica"/>
          <w:b/>
          <w:sz w:val="28"/>
          <w:szCs w:val="28"/>
        </w:rPr>
        <w:t xml:space="preserve"> am 26. Juli</w:t>
      </w:r>
      <w:r w:rsidR="00AD6EBB">
        <w:rPr>
          <w:rFonts w:ascii="Helvetica" w:hAnsi="Helvetica" w:cs="Helvetica"/>
          <w:b/>
          <w:sz w:val="28"/>
          <w:szCs w:val="28"/>
        </w:rPr>
        <w:t xml:space="preserve"> </w:t>
      </w:r>
      <w:r w:rsidRPr="00AD6EBB">
        <w:rPr>
          <w:rFonts w:ascii="Helvetica" w:hAnsi="Helvetica" w:cs="Helvetica"/>
          <w:b/>
          <w:sz w:val="28"/>
          <w:szCs w:val="28"/>
        </w:rPr>
        <w:t xml:space="preserve">in </w:t>
      </w:r>
      <w:r w:rsidR="00EC1A7E">
        <w:rPr>
          <w:rFonts w:ascii="Helvetica" w:hAnsi="Helvetica" w:cs="Helvetica"/>
          <w:b/>
          <w:sz w:val="28"/>
          <w:szCs w:val="28"/>
        </w:rPr>
        <w:t xml:space="preserve">Graz fix </w:t>
      </w:r>
      <w:r w:rsidRPr="00AD6EBB">
        <w:rPr>
          <w:rFonts w:ascii="Helvetica" w:hAnsi="Helvetica" w:cs="Helvetica"/>
          <w:b/>
          <w:sz w:val="28"/>
          <w:szCs w:val="28"/>
        </w:rPr>
        <w:t>mit dabei</w:t>
      </w:r>
      <w:r w:rsidR="00EC1A7E">
        <w:rPr>
          <w:rFonts w:ascii="Helvetica" w:hAnsi="Helvetica" w:cs="Helvetica"/>
          <w:b/>
          <w:sz w:val="28"/>
          <w:szCs w:val="28"/>
        </w:rPr>
        <w:t>, auch Tour-</w:t>
      </w:r>
      <w:r w:rsidR="00EC1A7E" w:rsidRPr="00EC1A7E">
        <w:rPr>
          <w:rFonts w:ascii="Helvetica" w:hAnsi="Helvetica" w:cs="Helvetica"/>
          <w:b/>
          <w:sz w:val="28"/>
          <w:szCs w:val="28"/>
        </w:rPr>
        <w:t xml:space="preserve">Doppelsieger </w:t>
      </w:r>
      <w:proofErr w:type="spellStart"/>
      <w:r w:rsidR="00EC1A7E" w:rsidRPr="00EC1A7E">
        <w:rPr>
          <w:rFonts w:ascii="Helvetica" w:hAnsi="Helvetica" w:cs="Helvetica"/>
          <w:b/>
          <w:sz w:val="28"/>
          <w:szCs w:val="28"/>
          <w:shd w:val="clear" w:color="auto" w:fill="FFFFFF"/>
        </w:rPr>
        <w:t>Tadej</w:t>
      </w:r>
      <w:proofErr w:type="spellEnd"/>
      <w:r w:rsidR="00EC1A7E" w:rsidRPr="00EC1A7E">
        <w:rPr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C1A7E" w:rsidRPr="00EC1A7E">
        <w:rPr>
          <w:rFonts w:ascii="Helvetica" w:hAnsi="Helvetica" w:cs="Helvetica"/>
          <w:b/>
          <w:sz w:val="28"/>
          <w:szCs w:val="28"/>
          <w:shd w:val="clear" w:color="auto" w:fill="FFFFFF"/>
        </w:rPr>
        <w:t>Pogačar</w:t>
      </w:r>
      <w:proofErr w:type="spellEnd"/>
      <w:r w:rsidR="00EC1A7E" w:rsidRPr="00EC1A7E">
        <w:rPr>
          <w:rFonts w:ascii="Helvetica" w:hAnsi="Helvetica" w:cs="Helvetica"/>
          <w:b/>
          <w:sz w:val="28"/>
          <w:szCs w:val="28"/>
          <w:shd w:val="clear" w:color="auto" w:fill="FFFFFF"/>
        </w:rPr>
        <w:t xml:space="preserve"> soll </w:t>
      </w:r>
      <w:r w:rsidR="002F2A2C">
        <w:rPr>
          <w:rFonts w:ascii="Helvetica" w:hAnsi="Helvetica" w:cs="Helvetica"/>
          <w:b/>
          <w:sz w:val="28"/>
          <w:szCs w:val="28"/>
          <w:shd w:val="clear" w:color="auto" w:fill="FFFFFF"/>
        </w:rPr>
        <w:t>antret</w:t>
      </w:r>
      <w:r w:rsidR="00EC1A7E" w:rsidRPr="00EC1A7E">
        <w:rPr>
          <w:rFonts w:ascii="Helvetica" w:hAnsi="Helvetica" w:cs="Helvetica"/>
          <w:b/>
          <w:sz w:val="28"/>
          <w:szCs w:val="28"/>
          <w:shd w:val="clear" w:color="auto" w:fill="FFFFFF"/>
        </w:rPr>
        <w:t>en!</w:t>
      </w:r>
    </w:p>
    <w:p w14:paraId="779F4371" w14:textId="77777777" w:rsidR="00775B12" w:rsidRDefault="00775B12" w:rsidP="00775B12">
      <w:pPr>
        <w:spacing w:line="276" w:lineRule="auto"/>
        <w:rPr>
          <w:rFonts w:ascii="Helvetica" w:hAnsi="Helvetica" w:cs="Helvetica"/>
          <w:szCs w:val="22"/>
        </w:rPr>
      </w:pPr>
    </w:p>
    <w:p w14:paraId="33EB50F8" w14:textId="3E53BD04" w:rsidR="00775B12" w:rsidRDefault="00775B12" w:rsidP="00EC1A7E">
      <w:pPr>
        <w:spacing w:line="276" w:lineRule="auto"/>
        <w:rPr>
          <w:rFonts w:ascii="Helvetica" w:hAnsi="Helvetica" w:cs="Helvetica"/>
          <w:szCs w:val="22"/>
        </w:rPr>
      </w:pPr>
    </w:p>
    <w:p w14:paraId="658E0AF0" w14:textId="7A2C418F" w:rsidR="00775B12" w:rsidRPr="00EC1A7E" w:rsidRDefault="009B15D3" w:rsidP="00EC1A7E">
      <w:pPr>
        <w:spacing w:line="276" w:lineRule="auto"/>
        <w:jc w:val="both"/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</w:pPr>
      <w:r w:rsidRPr="007B3B56">
        <w:rPr>
          <w:rFonts w:ascii="Helvetica" w:hAnsi="Helvetica" w:cs="Helvetica"/>
          <w:b/>
          <w:bCs/>
          <w:sz w:val="24"/>
          <w:szCs w:val="24"/>
        </w:rPr>
        <w:t>Am 1. Juli sind es noch genau 25 Tage bis die 25. Auflage des Grazer Altstadt</w:t>
      </w:r>
      <w:r w:rsidR="0063563E">
        <w:rPr>
          <w:rFonts w:ascii="Helvetica" w:hAnsi="Helvetica" w:cs="Helvetica"/>
          <w:b/>
          <w:bCs/>
          <w:sz w:val="24"/>
          <w:szCs w:val="24"/>
        </w:rPr>
        <w:t>-K</w:t>
      </w:r>
      <w:r w:rsidRPr="007B3B56">
        <w:rPr>
          <w:rFonts w:ascii="Helvetica" w:hAnsi="Helvetica" w:cs="Helvetica"/>
          <w:b/>
          <w:bCs/>
          <w:sz w:val="24"/>
          <w:szCs w:val="24"/>
        </w:rPr>
        <w:t>riteriums über die Bühne oder, besser, über die Straßen der Grazer Innenstadt geht</w:t>
      </w:r>
      <w:r w:rsidR="00C10943" w:rsidRPr="007B3B56">
        <w:rPr>
          <w:rFonts w:ascii="Helvetica" w:hAnsi="Helvetica" w:cs="Helvetica"/>
          <w:b/>
          <w:bCs/>
          <w:sz w:val="24"/>
          <w:szCs w:val="24"/>
        </w:rPr>
        <w:t xml:space="preserve">. Und seit heute ist auch fix, dass ein absoluter Top-Star des </w:t>
      </w:r>
      <w:r w:rsidR="00C10943" w:rsidRPr="00EC1A7E">
        <w:rPr>
          <w:rFonts w:ascii="Helvetica" w:hAnsi="Helvetica" w:cs="Helvetica"/>
          <w:b/>
          <w:bCs/>
          <w:sz w:val="24"/>
          <w:szCs w:val="24"/>
        </w:rPr>
        <w:t xml:space="preserve">internationalen Radsports bei dieser Jubiläumsveranstaltung dabei sein wird – </w:t>
      </w:r>
      <w:proofErr w:type="spellStart"/>
      <w:r w:rsidR="00C10943" w:rsidRPr="00EC1A7E">
        <w:rPr>
          <w:rFonts w:ascii="Helvetica" w:hAnsi="Helvetica" w:cs="Helvetica"/>
          <w:b/>
          <w:bCs/>
          <w:sz w:val="24"/>
          <w:szCs w:val="24"/>
        </w:rPr>
        <w:t>P</w:t>
      </w:r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rimož</w:t>
      </w:r>
      <w:proofErr w:type="spellEnd"/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Roglič</w:t>
      </w:r>
      <w:proofErr w:type="spellEnd"/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, dreifacher Vuelta</w:t>
      </w:r>
      <w:r w:rsidR="0063563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-</w:t>
      </w:r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a</w:t>
      </w:r>
      <w:r w:rsidR="0063563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-</w:t>
      </w:r>
      <w:proofErr w:type="spellStart"/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España</w:t>
      </w:r>
      <w:proofErr w:type="spellEnd"/>
      <w:r w:rsidR="00775B12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-Sieger</w:t>
      </w:r>
      <w:r w:rsidR="00C10943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und Olympiasieger von Tokio 2021 im Einzelzeitfahren, kommt!</w:t>
      </w:r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Und mit </w:t>
      </w:r>
      <w:proofErr w:type="spellStart"/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Tadej</w:t>
      </w:r>
      <w:proofErr w:type="spellEnd"/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Pogačar</w:t>
      </w:r>
      <w:proofErr w:type="spellEnd"/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, dem Tour-</w:t>
      </w:r>
      <w:r w:rsidR="002F2A2C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de-France-</w:t>
      </w:r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Sieger 2020 und 2021</w:t>
      </w:r>
      <w:r w:rsid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,</w:t>
      </w:r>
      <w:r w:rsidR="00EC1A7E" w:rsidRPr="00EC1A7E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 xml:space="preserve"> stehen die Verhandlungen vor dem Abschluss!</w:t>
      </w:r>
    </w:p>
    <w:p w14:paraId="1931D491" w14:textId="27B484CF" w:rsidR="00C10943" w:rsidRDefault="00C10943" w:rsidP="00C10943">
      <w:pPr>
        <w:spacing w:line="276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5357D3A3" w14:textId="204B0778" w:rsidR="00C10943" w:rsidRPr="0063563E" w:rsidRDefault="00C10943" w:rsidP="00C10943">
      <w:pPr>
        <w:spacing w:line="276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 w:rsidRPr="007B3B56">
        <w:rPr>
          <w:rFonts w:ascii="Helvetica" w:hAnsi="Helvetica" w:cs="Helvetica"/>
          <w:sz w:val="24"/>
          <w:szCs w:val="24"/>
          <w:shd w:val="clear" w:color="auto" w:fill="FFFFFF"/>
        </w:rPr>
        <w:t xml:space="preserve">Der ehemalige slowenische Skispringer, der auf unvergleichliche Weise den Übergang  vom großartigen Wintersportler zum Top-Sommersportler geschafft hat, gilt als einer der ganz großen Favoriten für die </w:t>
      </w:r>
      <w:r w:rsidR="00CF1226">
        <w:rPr>
          <w:rFonts w:ascii="Helvetica" w:hAnsi="Helvetica" w:cs="Helvetica"/>
          <w:sz w:val="24"/>
          <w:szCs w:val="24"/>
          <w:shd w:val="clear" w:color="auto" w:fill="FFFFFF"/>
        </w:rPr>
        <w:t>am morgigen 1. Juli</w:t>
      </w:r>
      <w:r w:rsidR="007B3B56" w:rsidRPr="007B3B56">
        <w:rPr>
          <w:rFonts w:ascii="Helvetica" w:hAnsi="Helvetica" w:cs="Helvetica"/>
          <w:sz w:val="24"/>
          <w:szCs w:val="24"/>
          <w:shd w:val="clear" w:color="auto" w:fill="FFFFFF"/>
        </w:rPr>
        <w:t xml:space="preserve"> beginnende Tour de France, die wohl ganz im Zeichen des Duells mit seinem Landsmann </w:t>
      </w:r>
      <w:proofErr w:type="spellStart"/>
      <w:r w:rsidR="007B3B56" w:rsidRPr="007B3B56">
        <w:rPr>
          <w:rFonts w:ascii="Helvetica" w:hAnsi="Helvetica" w:cs="Helvetica"/>
          <w:sz w:val="24"/>
          <w:szCs w:val="24"/>
          <w:shd w:val="clear" w:color="auto" w:fill="FFFFFF"/>
        </w:rPr>
        <w:t>Tadej</w:t>
      </w:r>
      <w:proofErr w:type="spellEnd"/>
      <w:r w:rsidR="007B3B56" w:rsidRPr="007B3B56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7B3B56" w:rsidRPr="007B3B56">
        <w:rPr>
          <w:rFonts w:ascii="Helvetica" w:hAnsi="Helvetica" w:cs="Helvetica"/>
          <w:sz w:val="24"/>
          <w:szCs w:val="24"/>
          <w:shd w:val="clear" w:color="auto" w:fill="FFFFFF"/>
        </w:rPr>
        <w:t>Pogačar</w:t>
      </w:r>
      <w:proofErr w:type="spellEnd"/>
      <w:r w:rsidR="007B3B56" w:rsidRPr="007B3B56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7B3B56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stehen wird, der die große Schleife durch Frankreich </w:t>
      </w:r>
      <w:r w:rsidR="00442AE1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in den </w:t>
      </w:r>
      <w:r w:rsidR="00EC1A7E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vergangenen beiden </w:t>
      </w:r>
      <w:r w:rsidR="00442AE1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Jahren </w:t>
      </w:r>
      <w:r w:rsidR="007B3B56" w:rsidRPr="0063563E">
        <w:rPr>
          <w:rFonts w:ascii="Helvetica" w:hAnsi="Helvetica" w:cs="Helvetica"/>
          <w:sz w:val="24"/>
          <w:szCs w:val="24"/>
          <w:shd w:val="clear" w:color="auto" w:fill="FFFFFF"/>
        </w:rPr>
        <w:t>gewinnen konnte.</w:t>
      </w:r>
    </w:p>
    <w:p w14:paraId="09FFA41E" w14:textId="2F47C0AE" w:rsidR="007B3B56" w:rsidRPr="0063563E" w:rsidRDefault="007B3B56" w:rsidP="00C10943">
      <w:pPr>
        <w:spacing w:line="276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4ADC075A" w14:textId="275C3741" w:rsidR="007B3B56" w:rsidRPr="0063563E" w:rsidRDefault="007B3B56" w:rsidP="00C10943">
      <w:pPr>
        <w:spacing w:line="276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proofErr w:type="spellStart"/>
      <w:r w:rsidRPr="0063563E">
        <w:rPr>
          <w:rFonts w:ascii="Helvetica" w:hAnsi="Helvetica" w:cs="Helvetica"/>
          <w:sz w:val="24"/>
          <w:szCs w:val="24"/>
        </w:rPr>
        <w:t>P</w:t>
      </w:r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>rimož</w:t>
      </w:r>
      <w:proofErr w:type="spellEnd"/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>Roglič</w:t>
      </w:r>
      <w:proofErr w:type="spellEnd"/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, der heuer bereits </w:t>
      </w:r>
      <w:r w:rsidR="00CF1226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die Radfernfahrt Paris – Nizza </w:t>
      </w:r>
      <w:r w:rsidR="0063563E" w:rsidRPr="0063563E">
        <w:rPr>
          <w:rFonts w:ascii="Helvetica" w:hAnsi="Helvetica" w:cs="Helvetica"/>
          <w:sz w:val="24"/>
          <w:szCs w:val="24"/>
          <w:shd w:val="clear" w:color="auto" w:fill="FFFFFF"/>
        </w:rPr>
        <w:t>und kürzlich das </w:t>
      </w:r>
      <w:proofErr w:type="spellStart"/>
      <w:r w:rsidR="0063563E" w:rsidRPr="0063563E">
        <w:rPr>
          <w:rFonts w:ascii="Helvetica" w:hAnsi="Helvetica" w:cs="Helvetica"/>
          <w:sz w:val="24"/>
          <w:szCs w:val="24"/>
          <w:shd w:val="clear" w:color="auto" w:fill="FFFFFF"/>
        </w:rPr>
        <w:t>Critérium</w:t>
      </w:r>
      <w:proofErr w:type="spellEnd"/>
      <w:r w:rsidR="0063563E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 du Dauphiné </w:t>
      </w:r>
      <w:r w:rsidR="00442AE1" w:rsidRPr="0063563E">
        <w:rPr>
          <w:rFonts w:ascii="Helvetica" w:hAnsi="Helvetica" w:cs="Helvetica"/>
          <w:sz w:val="24"/>
          <w:szCs w:val="24"/>
          <w:shd w:val="clear" w:color="auto" w:fill="FFFFFF"/>
        </w:rPr>
        <w:t>für sich entschied</w:t>
      </w:r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, wird </w:t>
      </w:r>
      <w:r w:rsidR="008C786E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sich </w:t>
      </w:r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nur zwei Tage nach der Zielankunft auf den Champs </w:t>
      </w:r>
      <w:proofErr w:type="spellStart"/>
      <w:r w:rsidRPr="0063563E">
        <w:rPr>
          <w:rFonts w:ascii="Helvetica" w:hAnsi="Helvetica" w:cs="Helvetica"/>
          <w:sz w:val="24"/>
          <w:szCs w:val="24"/>
          <w:shd w:val="clear" w:color="auto" w:fill="FFFFFF"/>
        </w:rPr>
        <w:t>Elyss</w:t>
      </w:r>
      <w:r w:rsidR="008C786E" w:rsidRPr="0063563E">
        <w:rPr>
          <w:rFonts w:ascii="Helvetica" w:hAnsi="Helvetica" w:cs="Helvetica"/>
          <w:sz w:val="24"/>
          <w:szCs w:val="24"/>
          <w:shd w:val="clear" w:color="auto" w:fill="FFFFFF"/>
        </w:rPr>
        <w:t>és</w:t>
      </w:r>
      <w:proofErr w:type="spellEnd"/>
      <w:r w:rsidR="008C786E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 in Graz</w:t>
      </w:r>
      <w:r w:rsidR="007C253D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8C786E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den Radsportfans präsentieren. Eingefädelt hat den Deal Ex-Radprofi und Eurosport-Experte Bernhard Eisel, der </w:t>
      </w:r>
      <w:r w:rsidR="007C253D" w:rsidRPr="0063563E">
        <w:rPr>
          <w:rFonts w:ascii="Helvetica" w:hAnsi="Helvetica" w:cs="Helvetica"/>
          <w:sz w:val="24"/>
          <w:szCs w:val="24"/>
          <w:shd w:val="clear" w:color="auto" w:fill="FFFFFF"/>
        </w:rPr>
        <w:t>nicht nur als einer der sportlichen Leiter des Bora-</w:t>
      </w:r>
      <w:proofErr w:type="spellStart"/>
      <w:r w:rsidR="007C253D" w:rsidRPr="0063563E">
        <w:rPr>
          <w:rFonts w:ascii="Helvetica" w:hAnsi="Helvetica" w:cs="Helvetica"/>
          <w:sz w:val="24"/>
          <w:szCs w:val="24"/>
          <w:shd w:val="clear" w:color="auto" w:fill="FFFFFF"/>
        </w:rPr>
        <w:t>hansgrohe</w:t>
      </w:r>
      <w:proofErr w:type="spellEnd"/>
      <w:r w:rsidR="007C253D" w:rsidRPr="0063563E">
        <w:rPr>
          <w:rFonts w:ascii="Helvetica" w:hAnsi="Helvetica" w:cs="Helvetica"/>
          <w:sz w:val="24"/>
          <w:szCs w:val="24"/>
          <w:shd w:val="clear" w:color="auto" w:fill="FFFFFF"/>
        </w:rPr>
        <w:t xml:space="preserve">-Rennstalls fungiert, sondern auch </w:t>
      </w:r>
      <w:r w:rsidR="008C786E" w:rsidRPr="0063563E">
        <w:rPr>
          <w:rFonts w:ascii="Helvetica" w:hAnsi="Helvetica" w:cs="Helvetica"/>
          <w:sz w:val="24"/>
          <w:szCs w:val="24"/>
          <w:shd w:val="clear" w:color="auto" w:fill="FFFFFF"/>
        </w:rPr>
        <w:t>für das Altstadt</w:t>
      </w:r>
      <w:r w:rsidR="002F2A2C" w:rsidRPr="0063563E">
        <w:rPr>
          <w:rFonts w:ascii="Helvetica" w:hAnsi="Helvetica" w:cs="Helvetica"/>
          <w:sz w:val="24"/>
          <w:szCs w:val="24"/>
          <w:shd w:val="clear" w:color="auto" w:fill="FFFFFF"/>
        </w:rPr>
        <w:t>-K</w:t>
      </w:r>
      <w:r w:rsidR="008C786E" w:rsidRPr="0063563E">
        <w:rPr>
          <w:rFonts w:ascii="Helvetica" w:hAnsi="Helvetica" w:cs="Helvetica"/>
          <w:sz w:val="24"/>
          <w:szCs w:val="24"/>
          <w:shd w:val="clear" w:color="auto" w:fill="FFFFFF"/>
        </w:rPr>
        <w:t>riterium das Bindeglied zu den internationalen Top-Stars darstellt.</w:t>
      </w:r>
    </w:p>
    <w:p w14:paraId="71587FF8" w14:textId="6B32371D" w:rsidR="00442AE1" w:rsidRDefault="00442AE1" w:rsidP="00C10943">
      <w:pPr>
        <w:spacing w:line="276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</w:p>
    <w:p w14:paraId="43832E98" w14:textId="3BF9AA1A" w:rsidR="00442AE1" w:rsidRDefault="00442AE1" w:rsidP="00C10943">
      <w:pPr>
        <w:spacing w:line="276" w:lineRule="auto"/>
        <w:jc w:val="both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Vorerst freut sich </w:t>
      </w:r>
      <w:proofErr w:type="spellStart"/>
      <w:r w:rsidR="00CF1226" w:rsidRPr="00CF1226">
        <w:rPr>
          <w:rFonts w:ascii="Helvetica" w:hAnsi="Helvetica" w:cs="Helvetica"/>
          <w:sz w:val="24"/>
          <w:szCs w:val="24"/>
          <w:shd w:val="clear" w:color="auto" w:fill="FFFFFF"/>
        </w:rPr>
        <w:t>Roglič</w:t>
      </w:r>
      <w:proofErr w:type="spellEnd"/>
      <w:r w:rsidR="00CF1226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auf das große Duell mit </w:t>
      </w:r>
      <w:r w:rsidR="00CF1226">
        <w:rPr>
          <w:rFonts w:ascii="Helvetica" w:hAnsi="Helvetica" w:cs="Helvetica"/>
          <w:sz w:val="24"/>
          <w:szCs w:val="24"/>
          <w:shd w:val="clear" w:color="auto" w:fill="FFFFFF"/>
        </w:rPr>
        <w:t xml:space="preserve">seinem Landsmann </w:t>
      </w:r>
      <w:bookmarkStart w:id="0" w:name="_Hlk107486827"/>
      <w:proofErr w:type="spellStart"/>
      <w:r w:rsidRPr="007B3B56">
        <w:rPr>
          <w:rFonts w:ascii="Helvetica" w:hAnsi="Helvetica" w:cs="Helvetica"/>
          <w:sz w:val="24"/>
          <w:szCs w:val="24"/>
          <w:shd w:val="clear" w:color="auto" w:fill="FFFFFF"/>
        </w:rPr>
        <w:t>Tadej</w:t>
      </w:r>
      <w:proofErr w:type="spellEnd"/>
      <w:r w:rsidRPr="007B3B56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7B3B56">
        <w:rPr>
          <w:rFonts w:ascii="Helvetica" w:hAnsi="Helvetica" w:cs="Helvetica"/>
          <w:sz w:val="24"/>
          <w:szCs w:val="24"/>
          <w:shd w:val="clear" w:color="auto" w:fill="FFFFFF"/>
        </w:rPr>
        <w:t>Pogačar</w:t>
      </w:r>
      <w:proofErr w:type="spellEnd"/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, </w:t>
      </w:r>
      <w:bookmarkEnd w:id="0"/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wie er jüngst in einem Eurosport-Interview sagte: „Nicht nur wir, ich glaube, alle Radportfans fiebern unserem Zweikampf entgegen, in den aber natürlich auch andere eingreifen können.“ Sollte </w:t>
      </w:r>
      <w:proofErr w:type="spellStart"/>
      <w:r w:rsidRPr="008C786E">
        <w:rPr>
          <w:rFonts w:ascii="Helvetica" w:hAnsi="Helvetica" w:cs="Helvetica"/>
          <w:sz w:val="24"/>
          <w:szCs w:val="24"/>
        </w:rPr>
        <w:t>P</w:t>
      </w:r>
      <w:r w:rsidRPr="008C786E">
        <w:rPr>
          <w:rFonts w:ascii="Helvetica" w:hAnsi="Helvetica" w:cs="Helvetica"/>
          <w:sz w:val="24"/>
          <w:szCs w:val="24"/>
          <w:shd w:val="clear" w:color="auto" w:fill="FFFFFF"/>
        </w:rPr>
        <w:t>rimož</w:t>
      </w:r>
      <w:proofErr w:type="spellEnd"/>
      <w:r w:rsidRPr="008C786E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proofErr w:type="spellStart"/>
      <w:r w:rsidRPr="008C786E">
        <w:rPr>
          <w:rFonts w:ascii="Helvetica" w:hAnsi="Helvetica" w:cs="Helvetica"/>
          <w:sz w:val="24"/>
          <w:szCs w:val="24"/>
          <w:shd w:val="clear" w:color="auto" w:fill="FFFFFF"/>
        </w:rPr>
        <w:t>Roglič</w:t>
      </w:r>
      <w:proofErr w:type="spellEnd"/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die Tour 2022 wirklich gewinnen, käme er erst als zweiter Fahrer nach Graz, der 48 Stunden zuvor in Paris triumphiert hatte. Der erst</w:t>
      </w:r>
      <w:r w:rsidR="00CF1226">
        <w:rPr>
          <w:rFonts w:ascii="Helvetica" w:hAnsi="Helvetica" w:cs="Helvetica"/>
          <w:sz w:val="24"/>
          <w:szCs w:val="24"/>
          <w:shd w:val="clear" w:color="auto" w:fill="FFFFFF"/>
        </w:rPr>
        <w:t>e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war Lance Armstrong im Jahr 2003 beim 20. Grazer Altstadt</w:t>
      </w:r>
      <w:r w:rsidR="002F2A2C">
        <w:rPr>
          <w:rFonts w:ascii="Helvetica" w:hAnsi="Helvetica" w:cs="Helvetica"/>
          <w:sz w:val="24"/>
          <w:szCs w:val="24"/>
          <w:shd w:val="clear" w:color="auto" w:fill="FFFFFF"/>
        </w:rPr>
        <w:t>-K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riterium gewesen.</w:t>
      </w:r>
      <w:r w:rsidR="00EC1A7E">
        <w:rPr>
          <w:rFonts w:ascii="Helvetica" w:hAnsi="Helvetica" w:cs="Helvetica"/>
          <w:sz w:val="24"/>
          <w:szCs w:val="24"/>
          <w:shd w:val="clear" w:color="auto" w:fill="FFFFFF"/>
        </w:rPr>
        <w:t xml:space="preserve"> Und vielleicht sieht Graz ja am 26. Juli die ganz große Revanche für die Tour de France des Jahres 2022.</w:t>
      </w:r>
    </w:p>
    <w:p w14:paraId="35B732DE" w14:textId="076B8691" w:rsidR="002A0BF5" w:rsidRPr="00C4091B" w:rsidRDefault="002A0BF5" w:rsidP="00C1353C">
      <w:pPr>
        <w:spacing w:after="120" w:line="276" w:lineRule="auto"/>
        <w:rPr>
          <w:rFonts w:ascii="Helvetica" w:hAnsi="Helvetica" w:cs="Helvetica"/>
          <w:i/>
          <w:szCs w:val="22"/>
        </w:rPr>
      </w:pPr>
    </w:p>
    <w:sectPr w:rsidR="002A0BF5" w:rsidRPr="00C4091B" w:rsidSect="008C175D">
      <w:headerReference w:type="default" r:id="rId9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6146" w14:textId="77777777" w:rsidR="00FC0BEF" w:rsidRDefault="00FC0BEF" w:rsidP="00D9404D">
      <w:r>
        <w:separator/>
      </w:r>
    </w:p>
  </w:endnote>
  <w:endnote w:type="continuationSeparator" w:id="0">
    <w:p w14:paraId="17D9BAE9" w14:textId="77777777" w:rsidR="00FC0BEF" w:rsidRDefault="00FC0BEF" w:rsidP="00D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F3DD" w14:textId="77777777" w:rsidR="00FC0BEF" w:rsidRDefault="00FC0BEF" w:rsidP="00D9404D">
      <w:r>
        <w:separator/>
      </w:r>
    </w:p>
  </w:footnote>
  <w:footnote w:type="continuationSeparator" w:id="0">
    <w:p w14:paraId="4D1ACCEA" w14:textId="77777777" w:rsidR="00FC0BEF" w:rsidRDefault="00FC0BEF" w:rsidP="00D9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4BA9" w14:textId="0ED82254" w:rsidR="00C1353C" w:rsidRPr="005C6252" w:rsidRDefault="005C6252" w:rsidP="00C1353C">
    <w:pPr>
      <w:spacing w:line="276" w:lineRule="auto"/>
      <w:rPr>
        <w:rFonts w:ascii="Helvetica" w:hAnsi="Helvetica" w:cs="Helvetica"/>
        <w:b/>
        <w:caps/>
        <w:color w:val="1F4E79" w:themeColor="accent1" w:themeShade="80"/>
        <w:szCs w:val="22"/>
      </w:rPr>
    </w:pPr>
    <w:r w:rsidRPr="005C6252">
      <w:rPr>
        <w:caps/>
        <w:noProof/>
        <w:color w:val="1F4E79" w:themeColor="accent1" w:themeShade="80"/>
        <w:lang w:val="de-AT" w:eastAsia="de-AT"/>
      </w:rPr>
      <w:drawing>
        <wp:anchor distT="0" distB="0" distL="114300" distR="114300" simplePos="0" relativeHeight="251663360" behindDoc="1" locked="0" layoutInCell="1" allowOverlap="1" wp14:anchorId="3138AE57" wp14:editId="60DFEB8A">
          <wp:simplePos x="0" y="0"/>
          <wp:positionH relativeFrom="column">
            <wp:posOffset>4186555</wp:posOffset>
          </wp:positionH>
          <wp:positionV relativeFrom="paragraph">
            <wp:posOffset>-59055</wp:posOffset>
          </wp:positionV>
          <wp:extent cx="1850390" cy="1104900"/>
          <wp:effectExtent l="0" t="0" r="0" b="0"/>
          <wp:wrapTight wrapText="bothSides">
            <wp:wrapPolygon edited="0">
              <wp:start x="0" y="0"/>
              <wp:lineTo x="0" y="21228"/>
              <wp:lineTo x="21348" y="21228"/>
              <wp:lineTo x="2134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0B15" w:rsidRPr="005C6252">
      <w:rPr>
        <w:rFonts w:ascii="Helvetica" w:hAnsi="Helvetica" w:cs="Helvetica"/>
        <w:caps/>
        <w:noProof/>
        <w:color w:val="1F4E79" w:themeColor="accent1" w:themeShade="80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E4E22C" wp14:editId="2044B594">
              <wp:simplePos x="0" y="0"/>
              <wp:positionH relativeFrom="margin">
                <wp:posOffset>2110105</wp:posOffset>
              </wp:positionH>
              <wp:positionV relativeFrom="paragraph">
                <wp:posOffset>274320</wp:posOffset>
              </wp:positionV>
              <wp:extent cx="1981200" cy="1404620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5FE74" w14:textId="77777777" w:rsidR="00C6252F" w:rsidRPr="00C6252F" w:rsidRDefault="00C6252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  <w:t>PETER SIEGMUND</w:t>
                          </w:r>
                        </w:p>
                        <w:p w14:paraId="5BCFA4AC" w14:textId="77777777" w:rsidR="00C6252F" w:rsidRPr="00C6252F" w:rsidRDefault="00C6252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>siegmund.DER KOMMUNIKATOR</w:t>
                          </w:r>
                        </w:p>
                        <w:p w14:paraId="47ED3021" w14:textId="77777777" w:rsidR="00C6252F" w:rsidRPr="00C6252F" w:rsidRDefault="00C6252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>T. : +43 664 2412 076</w:t>
                          </w:r>
                        </w:p>
                        <w:p w14:paraId="715C2D10" w14:textId="3EBA05F3" w:rsidR="00C6252F" w:rsidRPr="00C6252F" w:rsidRDefault="00FC0BE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C6252F" w:rsidRPr="00C6252F">
                              <w:rPr>
                                <w:rStyle w:val="Hyperlink"/>
                                <w:rFonts w:ascii="Helvetica" w:hAnsi="Helvetica" w:cs="Helvetica"/>
                                <w:bCs/>
                                <w:sz w:val="18"/>
                                <w:szCs w:val="18"/>
                              </w:rPr>
                              <w:t>siegmund@derkommunikator.at</w:t>
                            </w:r>
                          </w:hyperlink>
                          <w:r w:rsidR="00C6252F"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631CDC9" w14:textId="3F727AC5" w:rsidR="00C6252F" w:rsidRPr="00C6252F" w:rsidRDefault="00FC0BE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C6252F" w:rsidRPr="00C6252F">
                              <w:rPr>
                                <w:rStyle w:val="Hyperlink"/>
                                <w:rFonts w:ascii="Helvetica" w:hAnsi="Helvetica" w:cs="Helvetica"/>
                                <w:bCs/>
                                <w:sz w:val="18"/>
                                <w:szCs w:val="18"/>
                              </w:rPr>
                              <w:t>www.derkommunikator.at</w:t>
                            </w:r>
                          </w:hyperlink>
                          <w:r w:rsidR="00C6252F"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E4E2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6.15pt;margin-top:21.6pt;width:15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" stroked="f">
              <v:textbox style="mso-fit-shape-to-text:t">
                <w:txbxContent>
                  <w:p w14:paraId="7915FE74" w14:textId="77777777" w:rsidR="00C6252F" w:rsidRPr="00C6252F" w:rsidRDefault="00C6252F" w:rsidP="00C6252F">
                    <w:pPr>
                      <w:spacing w:line="276" w:lineRule="auto"/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  <w:t>PETER SIEGMUND</w:t>
                    </w:r>
                  </w:p>
                  <w:p w14:paraId="5BCFA4AC" w14:textId="77777777" w:rsidR="00C6252F" w:rsidRPr="00C6252F" w:rsidRDefault="00C6252F" w:rsidP="00C6252F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>siegmund.DER KOMMUNIKATOR</w:t>
                    </w:r>
                  </w:p>
                  <w:p w14:paraId="47ED3021" w14:textId="77777777" w:rsidR="00C6252F" w:rsidRPr="00C6252F" w:rsidRDefault="00C6252F" w:rsidP="00C6252F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>T. : +43 664 2412 076</w:t>
                    </w:r>
                  </w:p>
                  <w:p w14:paraId="715C2D10" w14:textId="3EBA05F3" w:rsidR="00C6252F" w:rsidRPr="00C6252F" w:rsidRDefault="00FC0BEF" w:rsidP="00C6252F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4" w:history="1">
                      <w:r w:rsidR="00C6252F" w:rsidRPr="00C6252F">
                        <w:rPr>
                          <w:rStyle w:val="Hyperlink"/>
                          <w:rFonts w:ascii="Helvetica" w:hAnsi="Helvetica" w:cs="Helvetica"/>
                          <w:bCs/>
                          <w:sz w:val="18"/>
                          <w:szCs w:val="18"/>
                        </w:rPr>
                        <w:t>siegmund@derkommunikator.at</w:t>
                      </w:r>
                    </w:hyperlink>
                    <w:r w:rsidR="00C6252F"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4631CDC9" w14:textId="3F727AC5" w:rsidR="00C6252F" w:rsidRPr="00C6252F" w:rsidRDefault="00FC0BEF" w:rsidP="00C6252F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5" w:history="1">
                      <w:r w:rsidR="00C6252F" w:rsidRPr="00C6252F">
                        <w:rPr>
                          <w:rStyle w:val="Hyperlink"/>
                          <w:rFonts w:ascii="Helvetica" w:hAnsi="Helvetica" w:cs="Helvetica"/>
                          <w:bCs/>
                          <w:sz w:val="18"/>
                          <w:szCs w:val="18"/>
                        </w:rPr>
                        <w:t>www.derkommunikator.at</w:t>
                      </w:r>
                    </w:hyperlink>
                    <w:r w:rsidR="00C6252F"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F0B15" w:rsidRPr="005C6252">
      <w:rPr>
        <w:rFonts w:ascii="Helvetica" w:hAnsi="Helvetica" w:cs="Helvetica"/>
        <w:caps/>
        <w:noProof/>
        <w:color w:val="1F4E79" w:themeColor="accent1" w:themeShade="8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49A55" wp14:editId="677C91DD">
              <wp:simplePos x="0" y="0"/>
              <wp:positionH relativeFrom="margin">
                <wp:posOffset>-95250</wp:posOffset>
              </wp:positionH>
              <wp:positionV relativeFrom="page">
                <wp:posOffset>723265</wp:posOffset>
              </wp:positionV>
              <wp:extent cx="2181225" cy="859155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A9553" w14:textId="49B6B5CE" w:rsidR="00C6252F" w:rsidRPr="00C6252F" w:rsidRDefault="00C6252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/>
                              <w:color w:val="1F4E79" w:themeColor="accent1" w:themeShade="80"/>
                              <w:sz w:val="18"/>
                              <w:szCs w:val="18"/>
                            </w:rPr>
                            <w:t>GERALD POTOTSCHNIG</w:t>
                          </w:r>
                        </w:p>
                        <w:p w14:paraId="4F7F8344" w14:textId="77777777" w:rsidR="00C6252F" w:rsidRPr="00C6252F" w:rsidRDefault="00C6252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bCs/>
                              <w:color w:val="1F4E79" w:themeColor="accent1" w:themeShade="80"/>
                              <w:sz w:val="18"/>
                              <w:szCs w:val="18"/>
                            </w:rPr>
                            <w:t>Landes-Radsport-Verband Steiermark</w:t>
                          </w:r>
                        </w:p>
                        <w:p w14:paraId="69DBBA0B" w14:textId="77777777" w:rsidR="00C6252F" w:rsidRPr="00C6252F" w:rsidRDefault="00C6252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C6252F"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  <w:t>T.: +43 664 8824 1967</w:t>
                          </w:r>
                        </w:p>
                        <w:p w14:paraId="2D7D18E1" w14:textId="59ED3B5C" w:rsidR="00C6252F" w:rsidRPr="00C6252F" w:rsidRDefault="00FC0BE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C6252F" w:rsidRPr="0027353B">
                              <w:rPr>
                                <w:rStyle w:val="Hyperlink"/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gerald.pototschnig@lrvsteiermark.at</w:t>
                            </w:r>
                          </w:hyperlink>
                        </w:p>
                        <w:p w14:paraId="2B48AB44" w14:textId="01698046" w:rsidR="00C6252F" w:rsidRPr="00C6252F" w:rsidRDefault="00FC0BEF" w:rsidP="00C6252F">
                          <w:pPr>
                            <w:spacing w:line="276" w:lineRule="auto"/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C6252F" w:rsidRPr="00C6252F">
                              <w:rPr>
                                <w:rStyle w:val="Hyperlink"/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www.altstadtkriterium-graz.at</w:t>
                            </w:r>
                          </w:hyperlink>
                          <w:r w:rsidR="00C6252F" w:rsidRPr="00C6252F">
                            <w:rPr>
                              <w:rFonts w:ascii="Helvetica" w:hAnsi="Helvetica" w:cs="Helvetica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649A55" id="_x0000_s1027" type="#_x0000_t202" style="position:absolute;margin-left:-7.5pt;margin-top:56.95pt;width:171.75pt;height:67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" stroked="f">
              <v:textbox style="mso-fit-shape-to-text:t">
                <w:txbxContent>
                  <w:p w14:paraId="513A9553" w14:textId="49B6B5CE" w:rsidR="00C6252F" w:rsidRPr="00C6252F" w:rsidRDefault="00C6252F" w:rsidP="00C6252F">
                    <w:pPr>
                      <w:spacing w:line="276" w:lineRule="auto"/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/>
                        <w:color w:val="1F4E79" w:themeColor="accent1" w:themeShade="80"/>
                        <w:sz w:val="18"/>
                        <w:szCs w:val="18"/>
                      </w:rPr>
                      <w:t>GERALD POTOTSCHNIG</w:t>
                    </w:r>
                  </w:p>
                  <w:p w14:paraId="4F7F8344" w14:textId="77777777" w:rsidR="00C6252F" w:rsidRPr="00C6252F" w:rsidRDefault="00C6252F" w:rsidP="00C6252F">
                    <w:pPr>
                      <w:spacing w:line="276" w:lineRule="auto"/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bCs/>
                        <w:color w:val="1F4E79" w:themeColor="accent1" w:themeShade="80"/>
                        <w:sz w:val="18"/>
                        <w:szCs w:val="18"/>
                      </w:rPr>
                      <w:t>Landes-Radsport-Verband Steiermark</w:t>
                    </w:r>
                  </w:p>
                  <w:p w14:paraId="69DBBA0B" w14:textId="77777777" w:rsidR="00C6252F" w:rsidRPr="00C6252F" w:rsidRDefault="00C6252F" w:rsidP="00C6252F">
                    <w:pPr>
                      <w:spacing w:line="276" w:lineRule="auto"/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C6252F"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  <w:t>T.: +43 664 8824 1967</w:t>
                    </w:r>
                  </w:p>
                  <w:p w14:paraId="2D7D18E1" w14:textId="59ED3B5C" w:rsidR="00C6252F" w:rsidRPr="00C6252F" w:rsidRDefault="00FC0BEF" w:rsidP="00C6252F">
                    <w:pPr>
                      <w:spacing w:line="276" w:lineRule="auto"/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8" w:history="1">
                      <w:r w:rsidR="00C6252F" w:rsidRPr="0027353B">
                        <w:rPr>
                          <w:rStyle w:val="Hyperlink"/>
                          <w:rFonts w:ascii="Helvetica" w:hAnsi="Helvetica" w:cs="Helvetica"/>
                          <w:sz w:val="18"/>
                          <w:szCs w:val="18"/>
                        </w:rPr>
                        <w:t>gerald.pototschnig@lrvsteiermark.at</w:t>
                      </w:r>
                    </w:hyperlink>
                  </w:p>
                  <w:p w14:paraId="2B48AB44" w14:textId="01698046" w:rsidR="00C6252F" w:rsidRPr="00C6252F" w:rsidRDefault="00FC0BEF" w:rsidP="00C6252F">
                    <w:pPr>
                      <w:spacing w:line="276" w:lineRule="auto"/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</w:pPr>
                    <w:hyperlink r:id="rId9" w:history="1">
                      <w:r w:rsidR="00C6252F" w:rsidRPr="00C6252F">
                        <w:rPr>
                          <w:rStyle w:val="Hyperlink"/>
                          <w:rFonts w:ascii="Helvetica" w:hAnsi="Helvetica" w:cs="Helvetica"/>
                          <w:sz w:val="18"/>
                          <w:szCs w:val="18"/>
                        </w:rPr>
                        <w:t>www.altstadtkriterium-graz.at</w:t>
                      </w:r>
                    </w:hyperlink>
                    <w:r w:rsidR="00C6252F" w:rsidRPr="00C6252F">
                      <w:rPr>
                        <w:rFonts w:ascii="Helvetica" w:hAnsi="Helvetica" w:cs="Helvetica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1353C" w:rsidRPr="005C6252">
      <w:rPr>
        <w:rFonts w:ascii="Helvetica" w:hAnsi="Helvetica" w:cs="Helvetica"/>
        <w:b/>
        <w:caps/>
        <w:color w:val="1F4E79" w:themeColor="accent1" w:themeShade="80"/>
        <w:szCs w:val="22"/>
      </w:rPr>
      <w:t>Medienkontakt</w:t>
    </w:r>
    <w:r w:rsidR="00C6252F" w:rsidRPr="005C6252">
      <w:rPr>
        <w:rFonts w:ascii="Helvetica" w:hAnsi="Helvetica" w:cs="Helvetica"/>
        <w:b/>
        <w:caps/>
        <w:color w:val="1F4E79" w:themeColor="accent1" w:themeShade="80"/>
        <w:szCs w:val="22"/>
      </w:rPr>
      <w:t>e</w:t>
    </w:r>
  </w:p>
  <w:p w14:paraId="4AEBD2D9" w14:textId="095BEF25" w:rsidR="00E52641" w:rsidRDefault="00E52641" w:rsidP="00C1353C">
    <w:pPr>
      <w:spacing w:line="276" w:lineRule="auto"/>
      <w:rPr>
        <w:rFonts w:ascii="Helvetica" w:hAnsi="Helvetica" w:cs="Helvetica"/>
        <w:color w:val="1F4E79" w:themeColor="accent1" w:themeShade="80"/>
        <w:sz w:val="18"/>
        <w:szCs w:val="18"/>
      </w:rPr>
    </w:pPr>
  </w:p>
  <w:p w14:paraId="26F20209" w14:textId="2D44D176" w:rsidR="005C6252" w:rsidRDefault="005C6252" w:rsidP="00C1353C">
    <w:pPr>
      <w:spacing w:line="276" w:lineRule="auto"/>
      <w:rPr>
        <w:rFonts w:ascii="Helvetica" w:hAnsi="Helvetica" w:cs="Helvetica"/>
        <w:color w:val="1F4E79" w:themeColor="accent1" w:themeShade="80"/>
        <w:sz w:val="18"/>
        <w:szCs w:val="18"/>
      </w:rPr>
    </w:pPr>
  </w:p>
  <w:p w14:paraId="44246C91" w14:textId="77777777" w:rsidR="005C6252" w:rsidRDefault="005C6252" w:rsidP="00C1353C">
    <w:pPr>
      <w:spacing w:line="276" w:lineRule="auto"/>
      <w:rPr>
        <w:rFonts w:ascii="Helvetica" w:hAnsi="Helvetica" w:cs="Helvetica"/>
        <w:color w:val="1F4E79" w:themeColor="accent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B2B"/>
    <w:multiLevelType w:val="hybridMultilevel"/>
    <w:tmpl w:val="3FCE3A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161"/>
    <w:multiLevelType w:val="hybridMultilevel"/>
    <w:tmpl w:val="A9FA7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210050">
    <w:abstractNumId w:val="1"/>
  </w:num>
  <w:num w:numId="2" w16cid:durableId="574894619">
    <w:abstractNumId w:val="0"/>
  </w:num>
  <w:num w:numId="3" w16cid:durableId="133834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A6"/>
    <w:rsid w:val="00055D1E"/>
    <w:rsid w:val="000B0826"/>
    <w:rsid w:val="00104756"/>
    <w:rsid w:val="001078BC"/>
    <w:rsid w:val="00141042"/>
    <w:rsid w:val="0014261A"/>
    <w:rsid w:val="001831C4"/>
    <w:rsid w:val="001A0476"/>
    <w:rsid w:val="001A2679"/>
    <w:rsid w:val="001B1739"/>
    <w:rsid w:val="0020401C"/>
    <w:rsid w:val="00206E72"/>
    <w:rsid w:val="00260B20"/>
    <w:rsid w:val="00276CB9"/>
    <w:rsid w:val="002A0BF5"/>
    <w:rsid w:val="002F2A2C"/>
    <w:rsid w:val="00324C76"/>
    <w:rsid w:val="00374CE1"/>
    <w:rsid w:val="00397E3D"/>
    <w:rsid w:val="003E436B"/>
    <w:rsid w:val="00406E9F"/>
    <w:rsid w:val="004301BF"/>
    <w:rsid w:val="00431F35"/>
    <w:rsid w:val="00442AE1"/>
    <w:rsid w:val="00492BF2"/>
    <w:rsid w:val="00496283"/>
    <w:rsid w:val="004A2B18"/>
    <w:rsid w:val="004B457A"/>
    <w:rsid w:val="004E3381"/>
    <w:rsid w:val="004F3B4B"/>
    <w:rsid w:val="00514011"/>
    <w:rsid w:val="005469D2"/>
    <w:rsid w:val="0059172E"/>
    <w:rsid w:val="005C6252"/>
    <w:rsid w:val="005F0AF2"/>
    <w:rsid w:val="005F1B84"/>
    <w:rsid w:val="00625E1B"/>
    <w:rsid w:val="0063563E"/>
    <w:rsid w:val="00642ACE"/>
    <w:rsid w:val="00657E59"/>
    <w:rsid w:val="00672D17"/>
    <w:rsid w:val="0071413D"/>
    <w:rsid w:val="00734D46"/>
    <w:rsid w:val="0074794F"/>
    <w:rsid w:val="00775B12"/>
    <w:rsid w:val="007873BB"/>
    <w:rsid w:val="00792297"/>
    <w:rsid w:val="0079305D"/>
    <w:rsid w:val="007A1360"/>
    <w:rsid w:val="007B3B56"/>
    <w:rsid w:val="007C253D"/>
    <w:rsid w:val="007C4F8F"/>
    <w:rsid w:val="007E1A25"/>
    <w:rsid w:val="007E3548"/>
    <w:rsid w:val="007F02D7"/>
    <w:rsid w:val="008126FA"/>
    <w:rsid w:val="00832EC7"/>
    <w:rsid w:val="008378B0"/>
    <w:rsid w:val="008A443F"/>
    <w:rsid w:val="008C175D"/>
    <w:rsid w:val="008C786E"/>
    <w:rsid w:val="008D2055"/>
    <w:rsid w:val="0093561E"/>
    <w:rsid w:val="009407BC"/>
    <w:rsid w:val="00942ECE"/>
    <w:rsid w:val="00953DBC"/>
    <w:rsid w:val="00957D5F"/>
    <w:rsid w:val="009620F6"/>
    <w:rsid w:val="0097355B"/>
    <w:rsid w:val="00980094"/>
    <w:rsid w:val="0099569D"/>
    <w:rsid w:val="009B15D3"/>
    <w:rsid w:val="009B2A63"/>
    <w:rsid w:val="009C5E6D"/>
    <w:rsid w:val="009F2298"/>
    <w:rsid w:val="00A22711"/>
    <w:rsid w:val="00A37A65"/>
    <w:rsid w:val="00A6487A"/>
    <w:rsid w:val="00A705DD"/>
    <w:rsid w:val="00A722A0"/>
    <w:rsid w:val="00A8699A"/>
    <w:rsid w:val="00AD47BB"/>
    <w:rsid w:val="00AD6EBB"/>
    <w:rsid w:val="00B062C5"/>
    <w:rsid w:val="00B8011F"/>
    <w:rsid w:val="00B90989"/>
    <w:rsid w:val="00BD31AE"/>
    <w:rsid w:val="00BD4E74"/>
    <w:rsid w:val="00C07D53"/>
    <w:rsid w:val="00C10943"/>
    <w:rsid w:val="00C1353C"/>
    <w:rsid w:val="00C21605"/>
    <w:rsid w:val="00C2652B"/>
    <w:rsid w:val="00C26E5D"/>
    <w:rsid w:val="00C3564B"/>
    <w:rsid w:val="00C4091B"/>
    <w:rsid w:val="00C509EE"/>
    <w:rsid w:val="00C6252F"/>
    <w:rsid w:val="00C654AF"/>
    <w:rsid w:val="00C85C5B"/>
    <w:rsid w:val="00CC2AA6"/>
    <w:rsid w:val="00CC2DE9"/>
    <w:rsid w:val="00CF0B15"/>
    <w:rsid w:val="00CF1226"/>
    <w:rsid w:val="00D82B1D"/>
    <w:rsid w:val="00D90969"/>
    <w:rsid w:val="00D9404D"/>
    <w:rsid w:val="00DA7705"/>
    <w:rsid w:val="00DC6B08"/>
    <w:rsid w:val="00DD4003"/>
    <w:rsid w:val="00DD5882"/>
    <w:rsid w:val="00DF73B1"/>
    <w:rsid w:val="00E30EAA"/>
    <w:rsid w:val="00E32D5E"/>
    <w:rsid w:val="00E512DF"/>
    <w:rsid w:val="00E52641"/>
    <w:rsid w:val="00E73843"/>
    <w:rsid w:val="00E87CCB"/>
    <w:rsid w:val="00EC1A7E"/>
    <w:rsid w:val="00ED32D2"/>
    <w:rsid w:val="00F24B32"/>
    <w:rsid w:val="00F406FA"/>
    <w:rsid w:val="00F5174B"/>
    <w:rsid w:val="00F65D3F"/>
    <w:rsid w:val="00F72E8A"/>
    <w:rsid w:val="00F868B7"/>
    <w:rsid w:val="00F93CEE"/>
    <w:rsid w:val="00F95D33"/>
    <w:rsid w:val="00FA0FA9"/>
    <w:rsid w:val="00FC0BEF"/>
    <w:rsid w:val="00FC5809"/>
    <w:rsid w:val="00FD65DF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F035D"/>
  <w15:chartTrackingRefBased/>
  <w15:docId w15:val="{931C3BC7-9375-490D-B46F-5800B36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3C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3D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40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40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940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40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einLeerraum">
    <w:name w:val="No Spacing"/>
    <w:link w:val="KeinLeerraumZchn"/>
    <w:uiPriority w:val="1"/>
    <w:qFormat/>
    <w:rsid w:val="008C175D"/>
    <w:pPr>
      <w:spacing w:after="0" w:line="240" w:lineRule="auto"/>
    </w:pPr>
    <w:rPr>
      <w:rFonts w:eastAsiaTheme="minorEastAsia"/>
      <w:lang w:val="de-DE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C175D"/>
    <w:rPr>
      <w:rFonts w:eastAsiaTheme="minorEastAsia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7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7BB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32D5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.pototschnig@lrvsteiermark.at" TargetMode="External"/><Relationship Id="rId3" Type="http://schemas.openxmlformats.org/officeDocument/2006/relationships/hyperlink" Target="http://www.derkommunikator.at" TargetMode="External"/><Relationship Id="rId7" Type="http://schemas.openxmlformats.org/officeDocument/2006/relationships/hyperlink" Target="http://www.altstadtkriterium-graz.at" TargetMode="External"/><Relationship Id="rId2" Type="http://schemas.openxmlformats.org/officeDocument/2006/relationships/hyperlink" Target="mailto:siegmund@derkommunikator.at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gerald.pototschnig@lrvsteiermark.at" TargetMode="External"/><Relationship Id="rId5" Type="http://schemas.openxmlformats.org/officeDocument/2006/relationships/hyperlink" Target="http://www.derkommunikator.at" TargetMode="External"/><Relationship Id="rId4" Type="http://schemas.openxmlformats.org/officeDocument/2006/relationships/hyperlink" Target="mailto:siegmund@derkommunikator.at" TargetMode="External"/><Relationship Id="rId9" Type="http://schemas.openxmlformats.org/officeDocument/2006/relationships/hyperlink" Target="http://www.altstadtkriterium-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7A0A-81F2-4534-B3A5-9A965CF2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Litner</dc:creator>
  <cp:keywords/>
  <dc:description/>
  <cp:lastModifiedBy>siegmund.DER KOMMUNIKATOR</cp:lastModifiedBy>
  <cp:revision>3</cp:revision>
  <cp:lastPrinted>2022-05-09T07:33:00Z</cp:lastPrinted>
  <dcterms:created xsi:type="dcterms:W3CDTF">2022-06-30T11:13:00Z</dcterms:created>
  <dcterms:modified xsi:type="dcterms:W3CDTF">2022-06-30T11:47:00Z</dcterms:modified>
</cp:coreProperties>
</file>